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C75" w:rsidRDefault="009C4D69" w:rsidP="00867C75">
      <w:pPr>
        <w:spacing w:line="360" w:lineRule="auto"/>
        <w:jc w:val="both"/>
        <w:rPr>
          <w:rFonts w:cstheme="minorHAnsi"/>
          <w:color w:val="000000"/>
          <w:sz w:val="28"/>
          <w:szCs w:val="28"/>
          <w:shd w:val="clear" w:color="auto" w:fill="FFFFFF"/>
        </w:rPr>
      </w:pPr>
      <w:r w:rsidRPr="00867C75">
        <w:rPr>
          <w:rFonts w:cstheme="minorHAnsi"/>
          <w:color w:val="000000"/>
          <w:sz w:val="28"/>
          <w:szCs w:val="28"/>
          <w:shd w:val="clear" w:color="auto" w:fill="FFFFFF"/>
        </w:rPr>
        <w:t> En el catálogo de puestos tipo se incluyen tales como coordinador de servicios, director de centro, jefe de servicio, técnico de área, técnico facultativo base, técnico superior asesor, técnico superior especialista, con funciones en mayor o menor medida referidas a asesoramiento, planificación, programación, estudio, elaboración de informes y proyectos, ejecución y control de expedientes</w:t>
      </w:r>
      <w:r w:rsidR="00867C75">
        <w:rPr>
          <w:rFonts w:cstheme="minorHAnsi"/>
          <w:color w:val="000000"/>
          <w:sz w:val="28"/>
          <w:szCs w:val="28"/>
          <w:shd w:val="clear" w:color="auto" w:fill="FFFFFF"/>
        </w:rPr>
        <w:t>,</w:t>
      </w:r>
      <w:r w:rsidRPr="00867C75">
        <w:rPr>
          <w:rFonts w:cstheme="minorHAnsi"/>
          <w:color w:val="000000"/>
          <w:sz w:val="28"/>
          <w:szCs w:val="28"/>
          <w:shd w:val="clear" w:color="auto" w:fill="FFFFFF"/>
        </w:rPr>
        <w:t xml:space="preserve"> que están abiertos a </w:t>
      </w:r>
      <w:r w:rsidR="00867C75">
        <w:rPr>
          <w:rFonts w:cstheme="minorHAnsi"/>
          <w:color w:val="000000"/>
          <w:sz w:val="28"/>
          <w:szCs w:val="28"/>
          <w:shd w:val="clear" w:color="auto" w:fill="FFFFFF"/>
        </w:rPr>
        <w:t>C</w:t>
      </w:r>
      <w:r w:rsidRPr="00867C75">
        <w:rPr>
          <w:rFonts w:cstheme="minorHAnsi"/>
          <w:color w:val="000000"/>
          <w:sz w:val="28"/>
          <w:szCs w:val="28"/>
          <w:shd w:val="clear" w:color="auto" w:fill="FFFFFF"/>
        </w:rPr>
        <w:t>uerpos de la Administración especial y que pueden ser desempeñados por funcionarios del Cuerpo Facultativo Superior (Sociólogos)</w:t>
      </w:r>
      <w:r w:rsidR="00867C75">
        <w:rPr>
          <w:rFonts w:cstheme="minorHAnsi"/>
          <w:color w:val="000000"/>
          <w:sz w:val="28"/>
          <w:szCs w:val="28"/>
          <w:shd w:val="clear" w:color="auto" w:fill="FFFFFF"/>
        </w:rPr>
        <w:t xml:space="preserve"> </w:t>
      </w:r>
      <w:r w:rsidRPr="00867C75">
        <w:rPr>
          <w:rFonts w:cstheme="minorHAnsi"/>
          <w:color w:val="000000"/>
          <w:sz w:val="28"/>
          <w:szCs w:val="28"/>
          <w:shd w:val="clear" w:color="auto" w:fill="FFFFFF"/>
        </w:rPr>
        <w:t>en concordanci</w:t>
      </w:r>
      <w:r w:rsidR="00867C75">
        <w:rPr>
          <w:rFonts w:cstheme="minorHAnsi"/>
          <w:color w:val="000000"/>
          <w:sz w:val="28"/>
          <w:szCs w:val="28"/>
          <w:shd w:val="clear" w:color="auto" w:fill="FFFFFF"/>
        </w:rPr>
        <w:t>a</w:t>
      </w:r>
      <w:r w:rsidR="00867C75" w:rsidRPr="00867C75">
        <w:rPr>
          <w:rFonts w:cstheme="minorHAnsi"/>
          <w:color w:val="000000"/>
          <w:sz w:val="28"/>
          <w:szCs w:val="28"/>
          <w:shd w:val="clear" w:color="auto" w:fill="FFFFFF"/>
        </w:rPr>
        <w:t xml:space="preserve"> con su perfil profesional.</w:t>
      </w:r>
      <w:r w:rsidR="00867C75" w:rsidRPr="00867C75">
        <w:rPr>
          <w:rFonts w:cstheme="minorHAnsi"/>
          <w:color w:val="000000"/>
          <w:sz w:val="28"/>
          <w:szCs w:val="28"/>
        </w:rPr>
        <w:br/>
      </w:r>
    </w:p>
    <w:p w:rsidR="00657FA9" w:rsidRPr="00867C75" w:rsidRDefault="00867C75" w:rsidP="00867C75">
      <w:pPr>
        <w:spacing w:line="360" w:lineRule="auto"/>
        <w:ind w:firstLine="708"/>
        <w:jc w:val="both"/>
        <w:rPr>
          <w:rFonts w:cstheme="minorHAnsi"/>
          <w:color w:val="000000"/>
          <w:sz w:val="28"/>
          <w:szCs w:val="28"/>
          <w:shd w:val="clear" w:color="auto" w:fill="FFFFFF"/>
        </w:rPr>
      </w:pPr>
      <w:r w:rsidRPr="00867C75">
        <w:rPr>
          <w:rFonts w:cstheme="minorHAnsi"/>
          <w:color w:val="000000"/>
          <w:sz w:val="28"/>
          <w:szCs w:val="28"/>
          <w:shd w:val="clear" w:color="auto" w:fill="FFFFFF"/>
        </w:rPr>
        <w:t>Puesto que</w:t>
      </w:r>
      <w:r>
        <w:rPr>
          <w:rFonts w:cstheme="minorHAnsi"/>
          <w:color w:val="000000"/>
          <w:sz w:val="28"/>
          <w:szCs w:val="28"/>
          <w:shd w:val="clear" w:color="auto" w:fill="FFFFFF"/>
        </w:rPr>
        <w:t>,</w:t>
      </w:r>
      <w:r w:rsidRPr="00867C75">
        <w:rPr>
          <w:rFonts w:cstheme="minorHAnsi"/>
          <w:color w:val="000000"/>
          <w:sz w:val="28"/>
          <w:szCs w:val="28"/>
          <w:shd w:val="clear" w:color="auto" w:fill="FFFFFF"/>
        </w:rPr>
        <w:t xml:space="preserve"> tal como se establece en la Disposición Transitoria</w:t>
      </w:r>
      <w:r>
        <w:rPr>
          <w:rFonts w:cstheme="minorHAnsi"/>
          <w:color w:val="000000"/>
          <w:sz w:val="28"/>
          <w:szCs w:val="28"/>
          <w:shd w:val="clear" w:color="auto" w:fill="FFFFFF"/>
        </w:rPr>
        <w:t>,</w:t>
      </w:r>
      <w:r w:rsidRPr="00867C75">
        <w:rPr>
          <w:rFonts w:cstheme="minorHAnsi"/>
          <w:color w:val="000000"/>
          <w:sz w:val="28"/>
          <w:szCs w:val="28"/>
          <w:shd w:val="clear" w:color="auto" w:fill="FFFFFF"/>
        </w:rPr>
        <w:t xml:space="preserve"> las relaciones de puesto de trabajo son el instrumento para la concreción del cuerpo cuando no venga determinado por el puesto tipo, se propone añadir que: La concreción de los cuerpos a los que se adscriban los puestos debe respetar la igualdad de oportunidades, sin que suponga un perjuicio para la carrera profesional  de los funcionarios adscritos a cuerpos existentes o de futuros empleados públicos con determinados perfiles profesionales.</w:t>
      </w:r>
      <w:r w:rsidRPr="00867C75">
        <w:rPr>
          <w:rFonts w:cstheme="minorHAnsi"/>
          <w:color w:val="000000"/>
          <w:sz w:val="28"/>
          <w:szCs w:val="28"/>
        </w:rPr>
        <w:br/>
      </w:r>
      <w:r w:rsidRPr="00867C75">
        <w:rPr>
          <w:rFonts w:cstheme="minorHAnsi"/>
          <w:color w:val="000000"/>
          <w:sz w:val="28"/>
          <w:szCs w:val="28"/>
        </w:rPr>
        <w:br/>
      </w:r>
      <w:r w:rsidRPr="00867C75">
        <w:rPr>
          <w:rFonts w:cstheme="minorHAnsi"/>
          <w:color w:val="000000"/>
          <w:sz w:val="28"/>
          <w:szCs w:val="28"/>
          <w:shd w:val="clear" w:color="auto" w:fill="FFFFFF"/>
        </w:rPr>
        <w:t xml:space="preserve">  Esta propuesta se realiza teniendo en cuenta el caso del Cuerpo facultativo </w:t>
      </w:r>
      <w:r>
        <w:rPr>
          <w:rFonts w:cstheme="minorHAnsi"/>
          <w:color w:val="000000"/>
          <w:sz w:val="28"/>
          <w:szCs w:val="28"/>
          <w:shd w:val="clear" w:color="auto" w:fill="FFFFFF"/>
        </w:rPr>
        <w:t>S</w:t>
      </w:r>
      <w:r w:rsidRPr="00867C75">
        <w:rPr>
          <w:rFonts w:cstheme="minorHAnsi"/>
          <w:color w:val="000000"/>
          <w:sz w:val="28"/>
          <w:szCs w:val="28"/>
          <w:shd w:val="clear" w:color="auto" w:fill="FFFFFF"/>
        </w:rPr>
        <w:t>uperior Sociólogos que ha sido eliminado</w:t>
      </w:r>
      <w:r>
        <w:rPr>
          <w:rFonts w:cstheme="minorHAnsi"/>
          <w:color w:val="000000"/>
          <w:sz w:val="28"/>
          <w:szCs w:val="28"/>
          <w:shd w:val="clear" w:color="auto" w:fill="FFFFFF"/>
        </w:rPr>
        <w:t xml:space="preserve"> </w:t>
      </w:r>
      <w:r w:rsidRPr="00867C75">
        <w:rPr>
          <w:rFonts w:cstheme="minorHAnsi"/>
          <w:color w:val="000000"/>
          <w:sz w:val="28"/>
          <w:szCs w:val="28"/>
          <w:shd w:val="clear" w:color="auto" w:fill="FFFFFF"/>
        </w:rPr>
        <w:t xml:space="preserve">de más del 90% de las plazas que existían abiertas a dicho cuerpo </w:t>
      </w:r>
      <w:r>
        <w:rPr>
          <w:rFonts w:cstheme="minorHAnsi"/>
          <w:color w:val="000000"/>
          <w:sz w:val="28"/>
          <w:szCs w:val="28"/>
          <w:shd w:val="clear" w:color="auto" w:fill="FFFFFF"/>
        </w:rPr>
        <w:t>por</w:t>
      </w:r>
      <w:r w:rsidRPr="00867C75">
        <w:rPr>
          <w:rFonts w:cstheme="minorHAnsi"/>
          <w:color w:val="000000"/>
          <w:sz w:val="28"/>
          <w:szCs w:val="28"/>
          <w:shd w:val="clear" w:color="auto" w:fill="FFFFFF"/>
        </w:rPr>
        <w:t xml:space="preserve"> las actuales relaciones de puestos de trabajo de las diferentes </w:t>
      </w:r>
      <w:r>
        <w:rPr>
          <w:rFonts w:cstheme="minorHAnsi"/>
          <w:color w:val="000000"/>
          <w:sz w:val="28"/>
          <w:szCs w:val="28"/>
          <w:shd w:val="clear" w:color="auto" w:fill="FFFFFF"/>
        </w:rPr>
        <w:t>C</w:t>
      </w:r>
      <w:r w:rsidRPr="00867C75">
        <w:rPr>
          <w:rFonts w:cstheme="minorHAnsi"/>
          <w:color w:val="000000"/>
          <w:sz w:val="28"/>
          <w:szCs w:val="28"/>
          <w:shd w:val="clear" w:color="auto" w:fill="FFFFFF"/>
        </w:rPr>
        <w:t>onsejerías</w:t>
      </w:r>
      <w:r>
        <w:rPr>
          <w:rFonts w:cstheme="minorHAnsi"/>
          <w:color w:val="000000"/>
          <w:sz w:val="28"/>
          <w:szCs w:val="28"/>
          <w:shd w:val="clear" w:color="auto" w:fill="FFFFFF"/>
        </w:rPr>
        <w:t xml:space="preserve">. </w:t>
      </w:r>
      <w:r w:rsidRPr="00867C75">
        <w:rPr>
          <w:rFonts w:cstheme="minorHAnsi"/>
          <w:color w:val="000000"/>
          <w:sz w:val="28"/>
          <w:szCs w:val="28"/>
          <w:shd w:val="clear" w:color="auto" w:fill="FFFFFF"/>
        </w:rPr>
        <w:t xml:space="preserve">De hecho, se excluyen para </w:t>
      </w:r>
      <w:r>
        <w:rPr>
          <w:rFonts w:cstheme="minorHAnsi"/>
          <w:color w:val="000000"/>
          <w:sz w:val="28"/>
          <w:szCs w:val="28"/>
          <w:shd w:val="clear" w:color="auto" w:fill="FFFFFF"/>
        </w:rPr>
        <w:t xml:space="preserve">dicho Cuerpo </w:t>
      </w:r>
      <w:r w:rsidRPr="00867C75">
        <w:rPr>
          <w:rFonts w:cstheme="minorHAnsi"/>
          <w:color w:val="000000"/>
          <w:sz w:val="28"/>
          <w:szCs w:val="28"/>
          <w:shd w:val="clear" w:color="auto" w:fill="FFFFFF"/>
        </w:rPr>
        <w:t>muchas otras plazas, bien de nueva creación</w:t>
      </w:r>
      <w:r>
        <w:rPr>
          <w:rFonts w:cstheme="minorHAnsi"/>
          <w:color w:val="000000"/>
          <w:sz w:val="28"/>
          <w:szCs w:val="28"/>
          <w:shd w:val="clear" w:color="auto" w:fill="FFFFFF"/>
        </w:rPr>
        <w:t>,</w:t>
      </w:r>
      <w:r w:rsidRPr="00867C75">
        <w:rPr>
          <w:rFonts w:cstheme="minorHAnsi"/>
          <w:color w:val="000000"/>
          <w:sz w:val="28"/>
          <w:szCs w:val="28"/>
          <w:shd w:val="clear" w:color="auto" w:fill="FFFFFF"/>
        </w:rPr>
        <w:t xml:space="preserve"> o bien ya existentes en anteriores </w:t>
      </w:r>
      <w:proofErr w:type="spellStart"/>
      <w:r w:rsidRPr="00867C75">
        <w:rPr>
          <w:rFonts w:cstheme="minorHAnsi"/>
          <w:color w:val="000000"/>
          <w:sz w:val="28"/>
          <w:szCs w:val="28"/>
          <w:shd w:val="clear" w:color="auto" w:fill="FFFFFF"/>
        </w:rPr>
        <w:t>RPts</w:t>
      </w:r>
      <w:proofErr w:type="spellEnd"/>
      <w:r w:rsidRPr="00867C75">
        <w:rPr>
          <w:rFonts w:cstheme="minorHAnsi"/>
          <w:color w:val="000000"/>
          <w:sz w:val="28"/>
          <w:szCs w:val="28"/>
          <w:shd w:val="clear" w:color="auto" w:fill="FFFFFF"/>
        </w:rPr>
        <w:t>, en las que perfectamente tendrían cabida, según las funciones que son requeridas</w:t>
      </w:r>
      <w:r>
        <w:rPr>
          <w:rFonts w:cstheme="minorHAnsi"/>
          <w:color w:val="000000"/>
          <w:sz w:val="28"/>
          <w:szCs w:val="28"/>
          <w:shd w:val="clear" w:color="auto" w:fill="FFFFFF"/>
        </w:rPr>
        <w:t xml:space="preserve"> para ocuparlas</w:t>
      </w:r>
      <w:r w:rsidRPr="00867C75">
        <w:rPr>
          <w:rFonts w:cstheme="minorHAnsi"/>
          <w:color w:val="000000"/>
          <w:sz w:val="28"/>
          <w:szCs w:val="28"/>
          <w:shd w:val="clear" w:color="auto" w:fill="FFFFFF"/>
        </w:rPr>
        <w:t>. Todo ello sin motivación alguna , ni fundamento para tal exclusión, o bien cabe entender, por  desconocimiento de las competencias</w:t>
      </w:r>
      <w:r>
        <w:rPr>
          <w:rFonts w:cstheme="minorHAnsi"/>
          <w:color w:val="000000"/>
          <w:sz w:val="28"/>
          <w:szCs w:val="28"/>
          <w:shd w:val="clear" w:color="auto" w:fill="FFFFFF"/>
        </w:rPr>
        <w:t xml:space="preserve"> </w:t>
      </w:r>
      <w:r w:rsidRPr="00867C75">
        <w:rPr>
          <w:rFonts w:cstheme="minorHAnsi"/>
          <w:color w:val="000000"/>
          <w:sz w:val="28"/>
          <w:szCs w:val="28"/>
          <w:shd w:val="clear" w:color="auto" w:fill="FFFFFF"/>
        </w:rPr>
        <w:t xml:space="preserve">y </w:t>
      </w:r>
      <w:r>
        <w:rPr>
          <w:rFonts w:cstheme="minorHAnsi"/>
          <w:color w:val="000000"/>
          <w:sz w:val="28"/>
          <w:szCs w:val="28"/>
          <w:shd w:val="clear" w:color="auto" w:fill="FFFFFF"/>
        </w:rPr>
        <w:t xml:space="preserve">el </w:t>
      </w:r>
      <w:r w:rsidRPr="00867C75">
        <w:rPr>
          <w:rFonts w:cstheme="minorHAnsi"/>
          <w:color w:val="000000"/>
          <w:sz w:val="28"/>
          <w:szCs w:val="28"/>
          <w:shd w:val="clear" w:color="auto" w:fill="FFFFFF"/>
        </w:rPr>
        <w:t>alcance profesional del referido Cuerpo.</w:t>
      </w:r>
      <w:r w:rsidRPr="00867C75">
        <w:rPr>
          <w:rFonts w:cstheme="minorHAnsi"/>
          <w:color w:val="000000"/>
          <w:sz w:val="28"/>
          <w:szCs w:val="28"/>
        </w:rPr>
        <w:br/>
      </w:r>
      <w:r w:rsidRPr="00867C75">
        <w:rPr>
          <w:rFonts w:cstheme="minorHAnsi"/>
          <w:color w:val="000000"/>
          <w:sz w:val="28"/>
          <w:szCs w:val="28"/>
        </w:rPr>
        <w:br/>
      </w:r>
      <w:r w:rsidRPr="00867C75">
        <w:rPr>
          <w:rFonts w:cstheme="minorHAnsi"/>
          <w:color w:val="000000"/>
          <w:sz w:val="28"/>
          <w:szCs w:val="28"/>
          <w:shd w:val="clear" w:color="auto" w:fill="FFFFFF"/>
        </w:rPr>
        <w:lastRenderedPageBreak/>
        <w:t>Por último, se considera que una Administración Pública moderna debe nutrirse de diferentes perfiles profesionales, con el fin de dar respuesta a la complejidad de las necesidades  actuales de la ciudadanía y a los retos del futuro</w:t>
      </w:r>
      <w:r>
        <w:rPr>
          <w:rFonts w:cstheme="minorHAnsi"/>
          <w:color w:val="000000"/>
          <w:sz w:val="28"/>
          <w:szCs w:val="28"/>
          <w:shd w:val="clear" w:color="auto" w:fill="FFFFFF"/>
        </w:rPr>
        <w:t>.</w:t>
      </w:r>
      <w:bookmarkStart w:id="0" w:name="_GoBack"/>
      <w:bookmarkEnd w:id="0"/>
      <w:r w:rsidRPr="00867C75">
        <w:rPr>
          <w:rFonts w:cstheme="minorHAnsi"/>
          <w:color w:val="000000"/>
          <w:sz w:val="28"/>
          <w:szCs w:val="28"/>
        </w:rPr>
        <w:br/>
      </w:r>
      <w:r w:rsidRPr="00867C75">
        <w:rPr>
          <w:rFonts w:cstheme="minorHAnsi"/>
          <w:color w:val="000000"/>
          <w:sz w:val="28"/>
          <w:szCs w:val="28"/>
        </w:rPr>
        <w:br/>
      </w:r>
      <w:r w:rsidRPr="00867C75">
        <w:rPr>
          <w:rFonts w:cstheme="minorHAnsi"/>
          <w:color w:val="000000"/>
          <w:sz w:val="28"/>
          <w:szCs w:val="28"/>
        </w:rPr>
        <w:br/>
      </w:r>
      <w:r w:rsidRPr="00867C75">
        <w:rPr>
          <w:rFonts w:cstheme="minorHAnsi"/>
          <w:color w:val="000000"/>
          <w:sz w:val="28"/>
          <w:szCs w:val="28"/>
        </w:rPr>
        <w:br/>
      </w:r>
    </w:p>
    <w:sectPr w:rsidR="00657FA9" w:rsidRPr="00867C75" w:rsidSect="00867C75">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69"/>
    <w:rsid w:val="00657FA9"/>
    <w:rsid w:val="00867C75"/>
    <w:rsid w:val="009C4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7EA1"/>
  <w15:chartTrackingRefBased/>
  <w15:docId w15:val="{769A0864-3B4E-436C-8A08-5B891036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Perez Rico</dc:creator>
  <cp:keywords/>
  <dc:description/>
  <cp:lastModifiedBy>Reyes Perez Rico</cp:lastModifiedBy>
  <cp:revision>2</cp:revision>
  <dcterms:created xsi:type="dcterms:W3CDTF">2019-02-17T15:00:00Z</dcterms:created>
  <dcterms:modified xsi:type="dcterms:W3CDTF">2019-02-17T15:11:00Z</dcterms:modified>
</cp:coreProperties>
</file>