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964F0" w14:textId="77777777" w:rsidR="00FF3F65" w:rsidRPr="00976278" w:rsidRDefault="00FF3F65" w:rsidP="00FF3F65">
      <w:pPr>
        <w:shd w:val="clear" w:color="auto" w:fill="FFFFFF"/>
        <w:spacing w:before="336" w:after="0" w:line="240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292C33"/>
        </w:rPr>
      </w:pPr>
      <w:bookmarkStart w:id="0" w:name="_GoBack"/>
      <w:r w:rsidRPr="00976278">
        <w:rPr>
          <w:rFonts w:ascii="Arial" w:eastAsia="Times New Roman" w:hAnsi="Arial" w:cs="Arial"/>
          <w:b/>
          <w:bCs/>
          <w:color w:val="292C33"/>
        </w:rPr>
        <w:t>a) Problemas que se pretenden solucionar con la iniciativa.</w:t>
      </w:r>
    </w:p>
    <w:p w14:paraId="2F18C350" w14:textId="77777777" w:rsidR="00FF3F65" w:rsidRPr="00FF3F65" w:rsidRDefault="00FF3F65" w:rsidP="00FF3F65">
      <w:pPr>
        <w:ind w:firstLine="708"/>
        <w:jc w:val="both"/>
        <w:rPr>
          <w:sz w:val="16"/>
          <w:szCs w:val="16"/>
        </w:rPr>
      </w:pPr>
    </w:p>
    <w:p w14:paraId="7D19EEA9" w14:textId="6B282BD6" w:rsidR="00E66C7B" w:rsidRDefault="003C6B5D" w:rsidP="00FF3F65">
      <w:pPr>
        <w:ind w:firstLine="708"/>
        <w:jc w:val="both"/>
      </w:pPr>
      <w:r>
        <w:t>Con esta medida, s</w:t>
      </w:r>
      <w:r w:rsidR="00E66C7B">
        <w:t xml:space="preserve">e elimina un impuesto que </w:t>
      </w:r>
      <w:r w:rsidR="00E66C7B">
        <w:t>(</w:t>
      </w:r>
      <w:r w:rsidR="00E66C7B">
        <w:t xml:space="preserve">con los 400.000€  exentos por hijo o </w:t>
      </w:r>
      <w:proofErr w:type="spellStart"/>
      <w:r w:rsidR="00E66C7B">
        <w:t>conyuge</w:t>
      </w:r>
      <w:proofErr w:type="spellEnd"/>
      <w:r w:rsidR="00E66C7B">
        <w:t xml:space="preserve"> o padre/madre en la práctica</w:t>
      </w:r>
      <w:r w:rsidR="00E66C7B">
        <w:t>)</w:t>
      </w:r>
      <w:r w:rsidR="00E66C7B">
        <w:t xml:space="preserve"> ya estaba </w:t>
      </w:r>
      <w:proofErr w:type="spellStart"/>
      <w:r w:rsidR="00E66C7B">
        <w:t>cuasieliminado</w:t>
      </w:r>
      <w:proofErr w:type="spellEnd"/>
      <w:r w:rsidR="00E66C7B">
        <w:t xml:space="preserve">.  Además esa rebaja va a suponer una pérdida de ingresos ridícula,  calculo que </w:t>
      </w:r>
      <w:r w:rsidR="00E66C7B">
        <w:t>sobre</w:t>
      </w:r>
      <w:r w:rsidR="00E66C7B">
        <w:t xml:space="preserve"> unos 80.000.000€,  el 0,8% de los ingresos del presupuesto.  </w:t>
      </w:r>
      <w:r w:rsidR="00E66C7B">
        <w:t xml:space="preserve">Luego a mi entender con esta rebaja nos están vendiendo humo, es una medida que </w:t>
      </w:r>
      <w:r w:rsidR="00E66C7B">
        <w:t>ya aplicó el PP en años anteriores</w:t>
      </w:r>
      <w:r w:rsidR="00E66C7B" w:rsidRPr="00E66C7B">
        <w:t xml:space="preserve"> </w:t>
      </w:r>
      <w:r w:rsidR="00E66C7B">
        <w:t xml:space="preserve">y </w:t>
      </w:r>
      <w:r w:rsidR="001A2784">
        <w:t>son preferibles otro tipo de</w:t>
      </w:r>
      <w:r w:rsidR="00E66C7B">
        <w:t xml:space="preserve"> </w:t>
      </w:r>
      <w:r w:rsidR="00E66C7B" w:rsidRPr="003C6B5D">
        <w:rPr>
          <w:b/>
          <w:u w:val="single"/>
        </w:rPr>
        <w:t xml:space="preserve">medidas que apliquen reducciones a </w:t>
      </w:r>
      <w:r w:rsidR="001A2784">
        <w:rPr>
          <w:b/>
          <w:u w:val="single"/>
        </w:rPr>
        <w:t>sobrinos</w:t>
      </w:r>
      <w:r w:rsidR="00E66C7B" w:rsidRPr="003C6B5D">
        <w:rPr>
          <w:b/>
          <w:u w:val="single"/>
        </w:rPr>
        <w:t xml:space="preserve"> y hermanos</w:t>
      </w:r>
      <w:r>
        <w:rPr>
          <w:b/>
          <w:u w:val="single"/>
        </w:rPr>
        <w:t xml:space="preserve"> del causante</w:t>
      </w:r>
      <w:r w:rsidR="00E66C7B">
        <w:t xml:space="preserve">. </w:t>
      </w:r>
    </w:p>
    <w:p w14:paraId="28089B59" w14:textId="77777777" w:rsidR="00FF3F65" w:rsidRPr="00976278" w:rsidRDefault="00FF3F65" w:rsidP="00FF3F65">
      <w:pPr>
        <w:shd w:val="clear" w:color="auto" w:fill="FFFFFF"/>
        <w:spacing w:before="336" w:after="0" w:line="240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292C33"/>
        </w:rPr>
      </w:pPr>
      <w:r w:rsidRPr="00976278">
        <w:rPr>
          <w:rFonts w:ascii="Arial" w:eastAsia="Times New Roman" w:hAnsi="Arial" w:cs="Arial"/>
          <w:b/>
          <w:bCs/>
          <w:color w:val="292C33"/>
        </w:rPr>
        <w:t>b) Necesidad y oportunidad de su aprobación.</w:t>
      </w:r>
    </w:p>
    <w:p w14:paraId="7EDA3D83" w14:textId="77777777" w:rsidR="00FF3F65" w:rsidRPr="00FF3F65" w:rsidRDefault="00FF3F65" w:rsidP="00FF3F65">
      <w:pPr>
        <w:ind w:firstLine="708"/>
        <w:jc w:val="both"/>
        <w:rPr>
          <w:sz w:val="16"/>
          <w:szCs w:val="16"/>
        </w:rPr>
      </w:pPr>
    </w:p>
    <w:p w14:paraId="48552276" w14:textId="4315E19B" w:rsidR="00DB6A43" w:rsidRDefault="001A2784" w:rsidP="00FF3F65">
      <w:pPr>
        <w:ind w:firstLine="708"/>
        <w:jc w:val="both"/>
      </w:pPr>
      <w:r>
        <w:t>Puedo defender m</w:t>
      </w:r>
      <w:r w:rsidR="00DB6A43">
        <w:t>antener un tipo de reducción</w:t>
      </w:r>
      <w:r w:rsidR="00DB6A43">
        <w:t xml:space="preserve"> alto  para familiares directos</w:t>
      </w:r>
      <w:r w:rsidR="00DB6A43">
        <w:t xml:space="preserve"> </w:t>
      </w:r>
      <w:r w:rsidR="00DB6A43">
        <w:t>i</w:t>
      </w:r>
      <w:r w:rsidR="00DB6A43">
        <w:t xml:space="preserve">ncluso  incrementando el que ya existe de 400.000€ hasta 1.000.000€, </w:t>
      </w:r>
      <w:r w:rsidR="00DB6A43">
        <w:t xml:space="preserve"> </w:t>
      </w:r>
      <w:r>
        <w:t>cuyo</w:t>
      </w:r>
      <w:r w:rsidR="00DB6A43">
        <w:t xml:space="preserve"> efecto </w:t>
      </w:r>
      <w:r>
        <w:t xml:space="preserve">sería </w:t>
      </w:r>
      <w:r w:rsidR="00DB6A43">
        <w:t xml:space="preserve">similar a la bonificación del 99% y </w:t>
      </w:r>
      <w:r w:rsidR="00E66C7B">
        <w:t xml:space="preserve">este impuesto tan denostado </w:t>
      </w:r>
      <w:r w:rsidR="00DB6A43">
        <w:t>se eliminaría prácticamente</w:t>
      </w:r>
      <w:r w:rsidR="00E66C7B">
        <w:t>,</w:t>
      </w:r>
      <w:r w:rsidR="00DB6A43">
        <w:t xml:space="preserve"> pero las grandes herencias seguirían tributando algo. </w:t>
      </w:r>
      <w:r w:rsidR="003C6B5D">
        <w:t>Dirigiendo</w:t>
      </w:r>
      <w:r w:rsidR="00E66C7B">
        <w:t xml:space="preserve"> </w:t>
      </w:r>
      <w:r>
        <w:t>el esfuerzo fiscal de</w:t>
      </w:r>
      <w:r w:rsidR="00E66C7B">
        <w:t xml:space="preserve"> las grandes herencias</w:t>
      </w:r>
      <w:r w:rsidR="00DB6A43">
        <w:t xml:space="preserve"> </w:t>
      </w:r>
      <w:r w:rsidR="003C6B5D">
        <w:t>hacia la dulcificación de la</w:t>
      </w:r>
      <w:r w:rsidR="006C2C2A">
        <w:t xml:space="preserve"> </w:t>
      </w:r>
      <w:r w:rsidR="00DB6A43">
        <w:t xml:space="preserve">tributación </w:t>
      </w:r>
      <w:r w:rsidR="00FF3F65">
        <w:t>de</w:t>
      </w:r>
      <w:r w:rsidR="00DB6A43">
        <w:t xml:space="preserve"> los colaterales,  esto es importantísimo,  </w:t>
      </w:r>
      <w:r w:rsidR="003C6B5D">
        <w:t xml:space="preserve">y </w:t>
      </w:r>
      <w:r w:rsidR="00DB6A43">
        <w:t xml:space="preserve">ya </w:t>
      </w:r>
      <w:r w:rsidR="00DB6A43">
        <w:t>se</w:t>
      </w:r>
      <w:r w:rsidR="00DB6A43">
        <w:t xml:space="preserve"> está aplicando </w:t>
      </w:r>
      <w:r w:rsidR="00DB6A43">
        <w:t>en</w:t>
      </w:r>
      <w:r w:rsidR="00E66C7B">
        <w:t xml:space="preserve"> Comunidades como</w:t>
      </w:r>
      <w:r w:rsidR="00DB6A43">
        <w:t xml:space="preserve"> </w:t>
      </w:r>
      <w:r>
        <w:t>Madrid en donde no nos olvidemos gobiernan los mismo.</w:t>
      </w:r>
    </w:p>
    <w:p w14:paraId="79545D12" w14:textId="77777777" w:rsidR="00FF3F65" w:rsidRPr="00976278" w:rsidRDefault="00FF3F65" w:rsidP="00FF3F65">
      <w:pPr>
        <w:shd w:val="clear" w:color="auto" w:fill="FFFFFF"/>
        <w:spacing w:before="336" w:after="0" w:line="240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292C33"/>
        </w:rPr>
      </w:pPr>
      <w:r w:rsidRPr="00976278">
        <w:rPr>
          <w:rFonts w:ascii="Arial" w:eastAsia="Times New Roman" w:hAnsi="Arial" w:cs="Arial"/>
          <w:b/>
          <w:bCs/>
          <w:color w:val="292C33"/>
        </w:rPr>
        <w:t>c) Objetivos de la norma.</w:t>
      </w:r>
    </w:p>
    <w:p w14:paraId="3ECBE4E4" w14:textId="77777777" w:rsidR="00FF3F65" w:rsidRPr="00FF3F65" w:rsidRDefault="00FF3F65" w:rsidP="00FF3F65">
      <w:pPr>
        <w:ind w:firstLine="708"/>
        <w:jc w:val="both"/>
        <w:rPr>
          <w:sz w:val="16"/>
          <w:szCs w:val="16"/>
        </w:rPr>
      </w:pPr>
    </w:p>
    <w:p w14:paraId="259D9E8B" w14:textId="7B0B28B9" w:rsidR="006C2C2A" w:rsidRDefault="00E66C7B" w:rsidP="00FF3F65">
      <w:pPr>
        <w:ind w:firstLine="708"/>
        <w:jc w:val="both"/>
      </w:pPr>
      <w:r>
        <w:t>La</w:t>
      </w:r>
      <w:r w:rsidR="00341887">
        <w:t xml:space="preserve"> igualdad de las personas </w:t>
      </w:r>
      <w:r>
        <w:t>se consigue con políticas en las que por un lado</w:t>
      </w:r>
      <w:r w:rsidR="00341887">
        <w:t xml:space="preserve"> </w:t>
      </w:r>
      <w:r w:rsidR="001A2784">
        <w:t>contribuyamos</w:t>
      </w:r>
      <w:r w:rsidR="00341887">
        <w:t xml:space="preserve"> al sostenimiento de nuestro gasto público,  mediante un sistema tributario justo, donde pague más el que más tiene,  aunque no le guste</w:t>
      </w:r>
      <w:r w:rsidR="006C2C2A">
        <w:t>.</w:t>
      </w:r>
      <w:r w:rsidR="00341887">
        <w:t xml:space="preserve"> </w:t>
      </w:r>
      <w:r w:rsidR="006C2C2A">
        <w:t>Por eso</w:t>
      </w:r>
      <w:r w:rsidR="006C2C2A" w:rsidRPr="00980678">
        <w:t xml:space="preserve"> los impuestos </w:t>
      </w:r>
      <w:r w:rsidR="006C2C2A">
        <w:t xml:space="preserve">y su progresividad </w:t>
      </w:r>
      <w:r w:rsidR="006C2C2A" w:rsidRPr="00980678">
        <w:t xml:space="preserve">son necesarios en aras a la igualdad de todos </w:t>
      </w:r>
      <w:r w:rsidR="001A2784">
        <w:t xml:space="preserve">y </w:t>
      </w:r>
      <w:r w:rsidR="006C2C2A" w:rsidRPr="00980678">
        <w:t>gracias a la solidaridad de los que más tienen</w:t>
      </w:r>
      <w:r w:rsidR="006C2C2A">
        <w:t xml:space="preserve">. </w:t>
      </w:r>
      <w:r w:rsidR="003C6B5D">
        <w:t>La omnipresente afirmación</w:t>
      </w:r>
      <w:r>
        <w:t xml:space="preserve"> </w:t>
      </w:r>
      <w:r w:rsidR="003C6B5D">
        <w:t xml:space="preserve">de que el </w:t>
      </w:r>
      <w:r>
        <w:t xml:space="preserve">dinero está mejor gestionado en los bolsillos de las personas que en las arcas públicas </w:t>
      </w:r>
      <w:r w:rsidR="006C2C2A">
        <w:t xml:space="preserve">no </w:t>
      </w:r>
      <w:r w:rsidR="003C6B5D">
        <w:t>puede obviar</w:t>
      </w:r>
      <w:r w:rsidR="006C2C2A">
        <w:t xml:space="preserve"> que </w:t>
      </w:r>
      <w:r>
        <w:t xml:space="preserve">el Estado del Bienestar </w:t>
      </w:r>
      <w:r w:rsidR="006C2C2A">
        <w:t>se sustenta en</w:t>
      </w:r>
      <w:r>
        <w:t xml:space="preserve"> nuestra educación o nuestra sanidad pública </w:t>
      </w:r>
      <w:r w:rsidR="006C2C2A">
        <w:t xml:space="preserve">y su financiación necesita de recursos vía </w:t>
      </w:r>
      <w:r>
        <w:t>impuestos</w:t>
      </w:r>
      <w:r w:rsidR="006C2C2A">
        <w:t xml:space="preserve">, </w:t>
      </w:r>
      <w:r>
        <w:t xml:space="preserve"> pero en su justa medida, para que no se distorsione la actividad económica del país.  </w:t>
      </w:r>
      <w:r w:rsidR="006C2C2A">
        <w:t>N</w:t>
      </w:r>
      <w:r w:rsidR="006C2C2A">
        <w:t>o por recaudar más se va a conseguir más y mejores servicios para el ciudadano</w:t>
      </w:r>
      <w:r w:rsidR="003C6B5D">
        <w:t xml:space="preserve"> y sí con</w:t>
      </w:r>
      <w:r w:rsidR="006C2C2A" w:rsidRPr="006C2C2A">
        <w:t xml:space="preserve"> </w:t>
      </w:r>
      <w:r w:rsidR="006C2C2A">
        <w:t xml:space="preserve">una gestión </w:t>
      </w:r>
      <w:r w:rsidR="001A2784">
        <w:t xml:space="preserve">más </w:t>
      </w:r>
      <w:r w:rsidR="006C2C2A">
        <w:t>eficiente y eficaz de estos recursos públicos</w:t>
      </w:r>
      <w:r w:rsidR="003C6B5D">
        <w:t>.</w:t>
      </w:r>
    </w:p>
    <w:p w14:paraId="42D5E8A7" w14:textId="77777777" w:rsidR="00FF3F65" w:rsidRPr="00976278" w:rsidRDefault="00FF3F65" w:rsidP="00FF3F65">
      <w:pPr>
        <w:shd w:val="clear" w:color="auto" w:fill="FFFFFF"/>
        <w:spacing w:before="336" w:after="0" w:line="240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292C33"/>
        </w:rPr>
      </w:pPr>
      <w:r w:rsidRPr="00976278">
        <w:rPr>
          <w:rFonts w:ascii="Arial" w:eastAsia="Times New Roman" w:hAnsi="Arial" w:cs="Arial"/>
          <w:b/>
          <w:bCs/>
          <w:color w:val="292C33"/>
        </w:rPr>
        <w:t>d) Posibles soluciones alternativas regulatorias y no regulatorias.</w:t>
      </w:r>
    </w:p>
    <w:p w14:paraId="62F72824" w14:textId="77777777" w:rsidR="00FF3F65" w:rsidRPr="00FF3F65" w:rsidRDefault="00FF3F65" w:rsidP="00FF3F65">
      <w:pPr>
        <w:ind w:firstLine="708"/>
        <w:jc w:val="both"/>
        <w:rPr>
          <w:sz w:val="16"/>
          <w:szCs w:val="16"/>
        </w:rPr>
      </w:pPr>
    </w:p>
    <w:p w14:paraId="53F66960" w14:textId="536164E8" w:rsidR="00310173" w:rsidRDefault="003C6B5D" w:rsidP="00FF3F65">
      <w:pPr>
        <w:ind w:firstLine="708"/>
        <w:jc w:val="both"/>
      </w:pPr>
      <w:r>
        <w:t xml:space="preserve">Dicho esto,  entro a justificar </w:t>
      </w:r>
      <w:proofErr w:type="spellStart"/>
      <w:r>
        <w:t>el porqué</w:t>
      </w:r>
      <w:proofErr w:type="spellEnd"/>
      <w:r>
        <w:t xml:space="preserve"> me parece mejor otra medida y no esta. El</w:t>
      </w:r>
      <w:r w:rsidR="00CD387F">
        <w:t xml:space="preserve"> impuesto está anticuado y lejos de la realidad social y de la familia actual </w:t>
      </w:r>
      <w:r w:rsidR="001A2784">
        <w:t xml:space="preserve">con más familias sin descendientes y </w:t>
      </w:r>
      <w:r w:rsidR="00CD387F">
        <w:t>donde los sobrinos pueden ser como hijos para muchos de sus tíos</w:t>
      </w:r>
      <w:r>
        <w:t xml:space="preserve">. </w:t>
      </w:r>
      <w:r w:rsidR="00CD387F">
        <w:t xml:space="preserve"> </w:t>
      </w:r>
      <w:r>
        <w:t>La</w:t>
      </w:r>
      <w:r w:rsidR="00CD387F">
        <w:t xml:space="preserve"> ley vigente que entró en vigor el 01/01/1988 y establecía una reducción para hijos de 12.000 euros </w:t>
      </w:r>
      <w:r>
        <w:t xml:space="preserve">y </w:t>
      </w:r>
      <w:r w:rsidR="00CD387F">
        <w:t>para sobrinos</w:t>
      </w:r>
      <w:r w:rsidR="00976278">
        <w:t xml:space="preserve"> era de 6000€</w:t>
      </w:r>
      <w:r w:rsidR="00CD387F">
        <w:t xml:space="preserve">.  </w:t>
      </w:r>
      <w:r>
        <w:t>Ahora</w:t>
      </w:r>
      <w:r w:rsidR="00CD387F">
        <w:t xml:space="preserve"> eliminamos la tributación en las herencias a los hijos y seguimos teniendo </w:t>
      </w:r>
      <w:r w:rsidR="00976278">
        <w:t>prácticamente la misma ya que</w:t>
      </w:r>
      <w:r w:rsidR="00976278">
        <w:t xml:space="preserve"> ahora es de 7.993,46 euros</w:t>
      </w:r>
      <w:r w:rsidR="00976278">
        <w:t xml:space="preserve"> para</w:t>
      </w:r>
      <w:r w:rsidR="00CD387F">
        <w:t xml:space="preserve"> sobrinos o hermanos.  </w:t>
      </w:r>
      <w:r w:rsidR="00CD387F" w:rsidRPr="00976278">
        <w:rPr>
          <w:b/>
        </w:rPr>
        <w:t>No puedo defender</w:t>
      </w:r>
      <w:r w:rsidR="00976278">
        <w:t xml:space="preserve"> </w:t>
      </w:r>
      <w:r w:rsidR="00976278" w:rsidRPr="00976278">
        <w:rPr>
          <w:b/>
        </w:rPr>
        <w:t>ni justificar</w:t>
      </w:r>
      <w:r w:rsidR="00CD387F">
        <w:t>,  la brecha</w:t>
      </w:r>
      <w:r w:rsidR="001A2784">
        <w:t xml:space="preserve"> de tributación</w:t>
      </w:r>
      <w:r w:rsidR="00CD387F">
        <w:t xml:space="preserve"> que </w:t>
      </w:r>
      <w:r w:rsidR="001A2784">
        <w:t>estamos estableciendo</w:t>
      </w:r>
      <w:r w:rsidR="00CD387F">
        <w:t xml:space="preserve"> entre hijos,  hermanos y sobrinos del fallecido</w:t>
      </w:r>
      <w:r w:rsidR="001A2784">
        <w:t xml:space="preserve">. </w:t>
      </w:r>
    </w:p>
    <w:p w14:paraId="750EE644" w14:textId="440834ED" w:rsidR="00EE4698" w:rsidRDefault="00EE4698" w:rsidP="00FF3F65">
      <w:pPr>
        <w:jc w:val="both"/>
      </w:pPr>
      <w:r>
        <w:t xml:space="preserve">Cuando nació este impuesto </w:t>
      </w:r>
      <w:r w:rsidR="00976278">
        <w:t>en e</w:t>
      </w:r>
      <w:r w:rsidR="00976278">
        <w:t xml:space="preserve">l siglo </w:t>
      </w:r>
      <w:proofErr w:type="spellStart"/>
      <w:r w:rsidR="00976278">
        <w:t>XlX</w:t>
      </w:r>
      <w:proofErr w:type="spellEnd"/>
      <w:r w:rsidR="00976278">
        <w:t xml:space="preserve"> </w:t>
      </w:r>
      <w:r>
        <w:t xml:space="preserve">era un instrumento para favorecer el reforzamiento las clases medias además de un mecanismo de recaudación eficaz </w:t>
      </w:r>
      <w:r w:rsidR="00976278">
        <w:t>sobre un</w:t>
      </w:r>
      <w:r>
        <w:t xml:space="preserve"> hecho imponible fácilmente identificable cómo </w:t>
      </w:r>
      <w:proofErr w:type="spellStart"/>
      <w:r>
        <w:t>eranlas</w:t>
      </w:r>
      <w:proofErr w:type="spellEnd"/>
      <w:r>
        <w:t xml:space="preserve"> herencias. </w:t>
      </w:r>
      <w:r w:rsidR="00976278" w:rsidRPr="00976278">
        <w:rPr>
          <w:b/>
        </w:rPr>
        <w:t>Sigámoslo intentando</w:t>
      </w:r>
      <w:bookmarkEnd w:id="0"/>
    </w:p>
    <w:sectPr w:rsidR="00EE46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87"/>
    <w:rsid w:val="00000917"/>
    <w:rsid w:val="00055253"/>
    <w:rsid w:val="001A2784"/>
    <w:rsid w:val="00310173"/>
    <w:rsid w:val="0031522C"/>
    <w:rsid w:val="00341887"/>
    <w:rsid w:val="003B5C31"/>
    <w:rsid w:val="003C6B5D"/>
    <w:rsid w:val="004A24A4"/>
    <w:rsid w:val="004D4027"/>
    <w:rsid w:val="004E22C3"/>
    <w:rsid w:val="00552059"/>
    <w:rsid w:val="00572655"/>
    <w:rsid w:val="006121C4"/>
    <w:rsid w:val="0065355C"/>
    <w:rsid w:val="006C2C2A"/>
    <w:rsid w:val="006D5AE3"/>
    <w:rsid w:val="007A0448"/>
    <w:rsid w:val="00864D2F"/>
    <w:rsid w:val="00976278"/>
    <w:rsid w:val="00980678"/>
    <w:rsid w:val="009E0C58"/>
    <w:rsid w:val="00CD387F"/>
    <w:rsid w:val="00DB6A43"/>
    <w:rsid w:val="00E014FF"/>
    <w:rsid w:val="00E66C7B"/>
    <w:rsid w:val="00EE4698"/>
    <w:rsid w:val="00FF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8560"/>
  <w15:chartTrackingRefBased/>
  <w15:docId w15:val="{41E052E9-A7E3-3544-B94F-C95909EB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lumerdom@gmail.com</dc:creator>
  <cp:keywords/>
  <dc:description/>
  <cp:lastModifiedBy>Luis Merino Dominguez</cp:lastModifiedBy>
  <cp:revision>2</cp:revision>
  <dcterms:created xsi:type="dcterms:W3CDTF">2019-09-11T09:45:00Z</dcterms:created>
  <dcterms:modified xsi:type="dcterms:W3CDTF">2019-09-11T09:45:00Z</dcterms:modified>
</cp:coreProperties>
</file>