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56C" w:rsidRDefault="00270E54">
      <w:r>
        <w:t xml:space="preserve">Como sujeto afectado por la futura norma, y dada la ausencia de un borrador en este momento de la consulta, simplemente pretendo reclamar que recoja en su articulado -en texto y en espíritu- el respecto a las normas vigentes en materia de función pública (colectivo en el que me incluyo y conozco y respecto al que formulo estas observaciones). </w:t>
      </w:r>
    </w:p>
    <w:p w:rsidR="00406F31" w:rsidRDefault="00270E54">
      <w:r>
        <w:t xml:space="preserve">En concreto, los “principios de mérito y capacidad” en el acceso a la función pública y “las garantías para la imparcialidad en el ejercicio de sus funciones”, recogidos ambos en el artículo 103.3 de la Constitución. </w:t>
      </w:r>
    </w:p>
    <w:p w:rsidR="00406F31" w:rsidRDefault="00270E54">
      <w:r>
        <w:t xml:space="preserve">A los principios de mérito y capacidad, se añade el de </w:t>
      </w:r>
      <w:r w:rsidR="00406F31">
        <w:t>“</w:t>
      </w:r>
      <w:r>
        <w:t>igualdad</w:t>
      </w:r>
      <w:r w:rsidR="00406F31">
        <w:t>” y otros relativos a los procedimientos de selección,</w:t>
      </w:r>
      <w:r>
        <w:t xml:space="preserve"> en el artículo 55 del Texto Refundido de la Ley del Estatuto Básico del Empleado Público</w:t>
      </w:r>
      <w:r w:rsidR="00406F31">
        <w:t>,</w:t>
      </w:r>
      <w:r>
        <w:t xml:space="preserve"> aprobado por Real Decreto Legislativo 5/2015 (en adelante, TR-L.EBEP)</w:t>
      </w:r>
      <w:r w:rsidR="00406F31">
        <w:t>.</w:t>
      </w:r>
    </w:p>
    <w:p w:rsidR="00270E54" w:rsidRDefault="00406F31">
      <w:r>
        <w:t>Igualmente, el artículo 78.1 del TR-L.EBEP señala que “Las Administraciones Públicas proveerán los puestos de trabajo mediante procedimientos basados en los principios de igualdad, mérito, capacidad y publicidad.”</w:t>
      </w:r>
    </w:p>
    <w:p w:rsidR="00406F31" w:rsidRDefault="00406F31">
      <w:r>
        <w:t>Por último, en el artículo 3 de la Ley 7/2005, de la Función Pública de Castilla y León, se recogen los principios y criterios informadores de acuerdo con los que se ordena la Función Pública de la Administración de la Comunidad, entre ellos el de “igualdad, mérito y capacidad”, junto a otros no menos importantes.</w:t>
      </w:r>
    </w:p>
    <w:p w:rsidR="00234F65" w:rsidRDefault="00234F65" w:rsidP="00234F65">
      <w:r>
        <w:t>Teniendo en cuenta todo lo anterior, planteo las siguientes sugerencias</w:t>
      </w:r>
      <w:r w:rsidR="00952762">
        <w:t xml:space="preserve"> en orden a que queden garantizados los principios mencionados</w:t>
      </w:r>
      <w:r>
        <w:t xml:space="preserve">, </w:t>
      </w:r>
      <w:r w:rsidR="00952762">
        <w:t xml:space="preserve">de manera </w:t>
      </w:r>
      <w:r>
        <w:t>que pued</w:t>
      </w:r>
      <w:r w:rsidR="00952762">
        <w:t>a</w:t>
      </w:r>
      <w:r>
        <w:t xml:space="preserve">n ayudar a mejorar respecto a la situación actual, </w:t>
      </w:r>
      <w:r w:rsidR="00952762">
        <w:t>y con el fin de</w:t>
      </w:r>
      <w:bookmarkStart w:id="0" w:name="_GoBack"/>
      <w:bookmarkEnd w:id="0"/>
      <w:r>
        <w:t xml:space="preserve"> que se incluyan en lo que se estime </w:t>
      </w:r>
      <w:r w:rsidR="006D7973">
        <w:t>oportuno</w:t>
      </w:r>
      <w:r>
        <w:t xml:space="preserve"> en el borrador de la norma que se elabore.</w:t>
      </w:r>
    </w:p>
    <w:p w:rsidR="00234F65" w:rsidRDefault="00234F65" w:rsidP="00234F65">
      <w:r>
        <w:t>En materia de selección, elección de los miembros de los Tribunales por sorteo, o al menos, de los Vocales de los mismos, excluyendo a Presidente</w:t>
      </w:r>
      <w:r w:rsidR="006D7973">
        <w:t>/a</w:t>
      </w:r>
      <w:r>
        <w:t xml:space="preserve"> y Secretario</w:t>
      </w:r>
      <w:r w:rsidR="006D7973">
        <w:t>/a</w:t>
      </w:r>
      <w:r>
        <w:t>.</w:t>
      </w:r>
    </w:p>
    <w:p w:rsidR="00234F65" w:rsidRDefault="00234F65" w:rsidP="00234F65">
      <w:r>
        <w:t>En materia de provisión, las siguientes:</w:t>
      </w:r>
    </w:p>
    <w:p w:rsidR="006D7973" w:rsidRDefault="006D7973" w:rsidP="000409AA">
      <w:pPr>
        <w:pStyle w:val="Prrafodelista"/>
        <w:numPr>
          <w:ilvl w:val="0"/>
          <w:numId w:val="2"/>
        </w:numPr>
        <w:ind w:left="0" w:firstLine="357"/>
      </w:pPr>
      <w:r>
        <w:t>Publicar en la web o en la sede electrónica de la Administración de la Comunidad la Relación de Puestos de Trabajo actualizada, incorporadas altas, bajas y modificaciones que se van produciendo. Dar publicidad únicamente a la relación de normas</w:t>
      </w:r>
      <w:r w:rsidRPr="006D7973">
        <w:t xml:space="preserve"> </w:t>
      </w:r>
      <w:r>
        <w:t xml:space="preserve">de cada Consejería </w:t>
      </w:r>
      <w:r w:rsidR="00B7473F">
        <w:t>al respecto</w:t>
      </w:r>
      <w:r>
        <w:t xml:space="preserve"> hace inviable en la práctica disponer de la RPT actualizada</w:t>
      </w:r>
      <w:r w:rsidR="00B7473F">
        <w:t>, y puede responder a la letra de las normas, pero n</w:t>
      </w:r>
      <w:r>
        <w:t xml:space="preserve">o </w:t>
      </w:r>
      <w:r w:rsidR="00B7473F">
        <w:t>al espíritu de las mis</w:t>
      </w:r>
      <w:r>
        <w:t>mas</w:t>
      </w:r>
      <w:r w:rsidR="00B7473F">
        <w:t>.</w:t>
      </w:r>
    </w:p>
    <w:p w:rsidR="00234F65" w:rsidRDefault="000409AA" w:rsidP="000409AA">
      <w:pPr>
        <w:pStyle w:val="Prrafodelista"/>
        <w:numPr>
          <w:ilvl w:val="0"/>
          <w:numId w:val="2"/>
        </w:numPr>
        <w:ind w:left="0" w:firstLine="357"/>
      </w:pPr>
      <w:r>
        <w:t>U</w:t>
      </w:r>
      <w:r w:rsidR="00234F65">
        <w:t xml:space="preserve">tilizar el procedimiento de Libre Designación con carácter excepcional, como se recoge en la normativa, y reformarlo para garantizar que se respetan los principios arriba mencionados. </w:t>
      </w:r>
      <w:r>
        <w:t>Se trataría de hacer má</w:t>
      </w:r>
      <w:r w:rsidR="00234F65">
        <w:t>s objetivos los casos en que sea necesario emplear este procedimiento de provisión</w:t>
      </w:r>
      <w:r>
        <w:t xml:space="preserve">. Medios para ello: 1) Selección por una Comisión y no sólo por una persona y que la Comisión de Selección sea nombrada y hecha pública en la Orden de convocatoria; 2) Publicidad de la relación de aspirantes a cada puesto; 3) Tramitación del procedimiento con medios electrónicos, desde su convocatoria hasta su resolución ; 4) Limitación de la posibilidad de apreciación discrecional del cumplimiento de las condiciones o de la idoneidad de un determinado candidato de entre todos los solicitantes de un puesto, </w:t>
      </w:r>
      <w:r>
        <w:lastRenderedPageBreak/>
        <w:t>estableciendo en RPT requisitos objetivos de antigüedad mínima, titulación, experiencia en determinadas áreas, etc.</w:t>
      </w:r>
      <w:r w:rsidR="006D7973">
        <w:t>,</w:t>
      </w:r>
      <w:r>
        <w:t xml:space="preserve"> no modificables</w:t>
      </w:r>
      <w:r w:rsidR="006D7973">
        <w:t xml:space="preserve"> para adaptarlos a conveniencia</w:t>
      </w:r>
      <w:r>
        <w:t>.</w:t>
      </w:r>
    </w:p>
    <w:p w:rsidR="000409AA" w:rsidRDefault="000409AA" w:rsidP="000409AA">
      <w:pPr>
        <w:pStyle w:val="Prrafodelista"/>
        <w:numPr>
          <w:ilvl w:val="0"/>
          <w:numId w:val="2"/>
        </w:numPr>
        <w:ind w:left="0" w:firstLine="357"/>
      </w:pPr>
      <w:r>
        <w:t>Utilizar el procedimiento de concurso específico sólo en determinados casos muy justific</w:t>
      </w:r>
      <w:r w:rsidR="003A71A9">
        <w:t>ados y haciéndolo también más objetivo.</w:t>
      </w:r>
    </w:p>
    <w:p w:rsidR="003A71A9" w:rsidRDefault="003A71A9" w:rsidP="003A71A9">
      <w:pPr>
        <w:pStyle w:val="Prrafodelista"/>
        <w:numPr>
          <w:ilvl w:val="0"/>
          <w:numId w:val="2"/>
        </w:numPr>
        <w:ind w:left="0" w:firstLine="357"/>
      </w:pPr>
      <w:r>
        <w:t>Debe quedar garantizado -por concurso  de méritos- el derecho a la carrera profesional de los funcionarios recogido en el TR-L.EBEP, con independencia del Cuerpo al que pertenezcan, evitando situaciones como la actual en que los funcionarios de determinados Cuerpos sólo pueden promocionarse por concurso específico o libre designación, lo que supone en la práctica para algunos quedar al margen de esa promoción.</w:t>
      </w:r>
    </w:p>
    <w:p w:rsidR="003A71A9" w:rsidRDefault="003A71A9" w:rsidP="003A71A9">
      <w:pPr>
        <w:pStyle w:val="Prrafodelista"/>
        <w:numPr>
          <w:ilvl w:val="0"/>
          <w:numId w:val="2"/>
        </w:numPr>
        <w:ind w:left="0" w:firstLine="357"/>
      </w:pPr>
      <w:r>
        <w:t>En tanto en cuanto no esté en marcha el concurso permanente para funcionarios, la provisión de puestos de trabajo con carácter temporal (adscripciones provisionales</w:t>
      </w:r>
      <w:r w:rsidR="00E40D48">
        <w:t xml:space="preserve"> y comisiones de servicio) debe hacerse respetando todos los principios arriba mencionados, estableciendo un mecanismo que garantice al menos  igualdad, mérito, capacidad y publicidad. De no hacerlo así, concursos d</w:t>
      </w:r>
      <w:r w:rsidR="000C02BC">
        <w:t>e méritos posteriores pueden consolidar situaciones en las que no se han respetado estos principios. Además, iría en detrimento de la garantía de imparcialidad en el ejercicio de las funciones.</w:t>
      </w:r>
    </w:p>
    <w:p w:rsidR="006D7973" w:rsidRDefault="006D7973" w:rsidP="006D7973">
      <w:pPr>
        <w:pStyle w:val="Prrafodelista"/>
        <w:ind w:left="357"/>
      </w:pPr>
    </w:p>
    <w:sectPr w:rsidR="006D79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D657D"/>
    <w:multiLevelType w:val="hybridMultilevel"/>
    <w:tmpl w:val="2C2CEE74"/>
    <w:lvl w:ilvl="0" w:tplc="368E4F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8B4A60"/>
    <w:multiLevelType w:val="hybridMultilevel"/>
    <w:tmpl w:val="486A91C0"/>
    <w:lvl w:ilvl="0" w:tplc="E94803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9BC"/>
    <w:rsid w:val="000409AA"/>
    <w:rsid w:val="000C02BC"/>
    <w:rsid w:val="000E4017"/>
    <w:rsid w:val="00234F65"/>
    <w:rsid w:val="00270E54"/>
    <w:rsid w:val="003449BC"/>
    <w:rsid w:val="003A71A9"/>
    <w:rsid w:val="00406F31"/>
    <w:rsid w:val="006D7973"/>
    <w:rsid w:val="0085056C"/>
    <w:rsid w:val="00952762"/>
    <w:rsid w:val="00B7473F"/>
    <w:rsid w:val="00E4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4F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4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675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JCYL</Company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Jose Garcia Merino</dc:creator>
  <cp:keywords/>
  <dc:description/>
  <cp:lastModifiedBy>Maria Jose Garcia Merino</cp:lastModifiedBy>
  <cp:revision>7</cp:revision>
  <dcterms:created xsi:type="dcterms:W3CDTF">2017-11-13T09:03:00Z</dcterms:created>
  <dcterms:modified xsi:type="dcterms:W3CDTF">2017-11-13T11:30:00Z</dcterms:modified>
</cp:coreProperties>
</file>