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F0" w:rsidRDefault="002353F0" w:rsidP="002353F0">
      <w:pPr>
        <w:jc w:val="center"/>
      </w:pPr>
      <w:r>
        <w:t>SUGERENCIA</w:t>
      </w:r>
    </w:p>
    <w:p w:rsidR="002353F0" w:rsidRDefault="002353F0" w:rsidP="002353F0">
      <w:pPr>
        <w:jc w:val="center"/>
      </w:pPr>
    </w:p>
    <w:p w:rsidR="008424B9" w:rsidRDefault="002353F0" w:rsidP="002353F0">
      <w:pPr>
        <w:jc w:val="center"/>
      </w:pPr>
      <w:r>
        <w:t>LA CAZA SOSTENIBLE.</w:t>
      </w:r>
    </w:p>
    <w:sectPr w:rsidR="008424B9" w:rsidSect="00842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53F0"/>
    <w:rsid w:val="002353F0"/>
    <w:rsid w:val="0084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dcterms:created xsi:type="dcterms:W3CDTF">2020-01-02T13:50:00Z</dcterms:created>
  <dcterms:modified xsi:type="dcterms:W3CDTF">2020-01-02T13:51:00Z</dcterms:modified>
</cp:coreProperties>
</file>