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w:t>
      </w:r>
      <w:r w:rsidR="00F73CB5">
        <w:rPr>
          <w:rFonts w:ascii="Arial" w:eastAsia="Overlock" w:hAnsi="Arial" w:cs="Arial"/>
          <w:sz w:val="24"/>
          <w:szCs w:val="24"/>
        </w:rPr>
        <w:t>artes claramente diferenciadas.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w:t>
      </w:r>
      <w:r w:rsidRPr="00F73CB5">
        <w:rPr>
          <w:rFonts w:ascii="Arial" w:eastAsia="Overlock" w:hAnsi="Arial" w:cs="Arial"/>
          <w:bCs/>
          <w:sz w:val="24"/>
          <w:szCs w:val="24"/>
          <w:u w:val="single"/>
        </w:rPr>
        <w:t>compensación horaria</w:t>
      </w:r>
      <w:r w:rsidRPr="003364D4">
        <w:rPr>
          <w:rFonts w:ascii="Arial" w:eastAsia="Overlock" w:hAnsi="Arial" w:cs="Arial"/>
          <w:bCs/>
          <w:sz w:val="24"/>
          <w:szCs w:val="24"/>
        </w:rPr>
        <w:t xml:space="preserve">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F73CB5">
        <w:rPr>
          <w:rFonts w:ascii="Arial" w:eastAsia="Overlock" w:hAnsi="Arial" w:cs="Arial"/>
          <w:bCs/>
          <w:sz w:val="24"/>
          <w:szCs w:val="24"/>
          <w:u w:val="single"/>
        </w:rPr>
        <w:t xml:space="preserve">en ningún </w:t>
      </w:r>
      <w:r w:rsidR="00900D1F" w:rsidRPr="00F73CB5">
        <w:rPr>
          <w:rFonts w:ascii="Arial" w:eastAsia="Overlock" w:hAnsi="Arial" w:cs="Arial"/>
          <w:bCs/>
          <w:sz w:val="24"/>
          <w:szCs w:val="24"/>
          <w:u w:val="single"/>
        </w:rPr>
        <w:t xml:space="preserve">caso </w:t>
      </w:r>
      <w:r w:rsidRPr="00F73CB5">
        <w:rPr>
          <w:rFonts w:ascii="Arial" w:eastAsia="Overlock" w:hAnsi="Arial" w:cs="Arial"/>
          <w:bCs/>
          <w:sz w:val="24"/>
          <w:szCs w:val="24"/>
          <w:u w:val="single"/>
        </w:rPr>
        <w:t>suple a aquella</w:t>
      </w:r>
      <w:r w:rsidRPr="003364D4">
        <w:rPr>
          <w:rFonts w:ascii="Arial" w:eastAsia="Overlock" w:hAnsi="Arial" w:cs="Arial"/>
          <w:bCs/>
          <w:sz w:val="24"/>
          <w:szCs w:val="24"/>
        </w:rPr>
        <w:t>,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rPr>
          <w:rFonts w:ascii="Arial" w:eastAsia="Overlock" w:hAnsi="Arial" w:cs="Arial"/>
          <w:bCs/>
          <w:sz w:val="24"/>
          <w:szCs w:val="24"/>
        </w:rPr>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p w:rsidR="00F73CB5" w:rsidRDefault="00F73CB5" w:rsidP="005D61FF">
      <w:pPr>
        <w:pStyle w:val="Normal1"/>
        <w:jc w:val="both"/>
        <w:rPr>
          <w:rFonts w:ascii="Arial" w:eastAsia="Overlock" w:hAnsi="Arial" w:cs="Arial"/>
          <w:bCs/>
          <w:sz w:val="24"/>
          <w:szCs w:val="24"/>
        </w:rPr>
      </w:pPr>
    </w:p>
    <w:p w:rsidR="00F73CB5" w:rsidRDefault="00F73CB5" w:rsidP="005D61FF">
      <w:pPr>
        <w:pStyle w:val="Normal1"/>
        <w:jc w:val="both"/>
        <w:rPr>
          <w:rFonts w:ascii="Arial" w:eastAsia="Overlock" w:hAnsi="Arial" w:cs="Arial"/>
          <w:bCs/>
          <w:sz w:val="24"/>
          <w:szCs w:val="24"/>
        </w:rPr>
      </w:pPr>
    </w:p>
    <w:p w:rsidR="00F73CB5" w:rsidRDefault="00F73CB5" w:rsidP="005D61FF">
      <w:pPr>
        <w:pStyle w:val="Normal1"/>
        <w:jc w:val="both"/>
        <w:rPr>
          <w:rFonts w:ascii="Arial" w:eastAsia="Overlock" w:hAnsi="Arial" w:cs="Arial"/>
          <w:bCs/>
          <w:sz w:val="24"/>
          <w:szCs w:val="24"/>
        </w:rPr>
      </w:pPr>
    </w:p>
    <w:p w:rsidR="00F73CB5" w:rsidRDefault="00F73CB5" w:rsidP="005D61FF">
      <w:pPr>
        <w:pStyle w:val="Normal1"/>
        <w:jc w:val="both"/>
        <w:rPr>
          <w:rFonts w:ascii="Arial" w:eastAsia="Overlock" w:hAnsi="Arial" w:cs="Arial"/>
          <w:bCs/>
          <w:sz w:val="24"/>
          <w:szCs w:val="24"/>
        </w:rPr>
      </w:pP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t>En Peñaranda de Bracamonte, a 24 de junio de 2025,</w:t>
      </w:r>
    </w:p>
    <w:p w:rsidR="00F73CB5" w:rsidRDefault="00F73CB5" w:rsidP="005D61FF">
      <w:pPr>
        <w:pStyle w:val="Normal1"/>
        <w:jc w:val="both"/>
        <w:rPr>
          <w:rFonts w:ascii="Arial" w:eastAsia="Overlock" w:hAnsi="Arial" w:cs="Arial"/>
          <w:bCs/>
          <w:sz w:val="24"/>
          <w:szCs w:val="24"/>
        </w:rPr>
      </w:pPr>
    </w:p>
    <w:p w:rsidR="00F73CB5" w:rsidRDefault="00F73CB5" w:rsidP="005D61FF">
      <w:pPr>
        <w:pStyle w:val="Normal1"/>
        <w:jc w:val="both"/>
        <w:rPr>
          <w:rFonts w:ascii="Arial" w:eastAsia="Overlock" w:hAnsi="Arial" w:cs="Arial"/>
          <w:bCs/>
          <w:sz w:val="24"/>
          <w:szCs w:val="24"/>
        </w:rPr>
      </w:pP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p>
    <w:p w:rsidR="00F73CB5" w:rsidRDefault="00F73CB5" w:rsidP="005D61FF">
      <w:pPr>
        <w:pStyle w:val="Normal1"/>
        <w:jc w:val="both"/>
        <w:rPr>
          <w:rFonts w:ascii="Arial" w:eastAsia="Overlock" w:hAnsi="Arial" w:cs="Arial"/>
          <w:bCs/>
          <w:sz w:val="24"/>
          <w:szCs w:val="24"/>
        </w:rPr>
      </w:pP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r w:rsidRPr="00F73CB5">
        <w:rPr>
          <w:rFonts w:ascii="Calibri" w:eastAsia="Calibri" w:hAnsi="Calibri"/>
          <w:noProof/>
          <w:sz w:val="22"/>
          <w:szCs w:val="22"/>
        </w:rPr>
        <w:drawing>
          <wp:inline distT="0" distB="0" distL="0" distR="0" wp14:anchorId="693C4405" wp14:editId="480A590B">
            <wp:extent cx="18383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695325"/>
                    </a:xfrm>
                    <a:prstGeom prst="rect">
                      <a:avLst/>
                    </a:prstGeom>
                    <a:noFill/>
                    <a:ln>
                      <a:noFill/>
                    </a:ln>
                  </pic:spPr>
                </pic:pic>
              </a:graphicData>
            </a:graphic>
          </wp:inline>
        </w:drawing>
      </w:r>
    </w:p>
    <w:p w:rsidR="00F73CB5" w:rsidRDefault="00F73CB5" w:rsidP="005D61FF">
      <w:pPr>
        <w:pStyle w:val="Normal1"/>
        <w:jc w:val="both"/>
        <w:rPr>
          <w:rFonts w:ascii="Arial" w:eastAsia="Overlock" w:hAnsi="Arial" w:cs="Arial"/>
          <w:bCs/>
          <w:sz w:val="24"/>
          <w:szCs w:val="24"/>
        </w:rPr>
      </w:pPr>
    </w:p>
    <w:p w:rsidR="00F73CB5" w:rsidRDefault="00F73CB5" w:rsidP="005D61FF">
      <w:pPr>
        <w:pStyle w:val="Normal1"/>
        <w:jc w:val="both"/>
      </w:pPr>
      <w:r>
        <w:rPr>
          <w:rFonts w:ascii="Arial" w:eastAsia="Overlock" w:hAnsi="Arial" w:cs="Arial"/>
          <w:bCs/>
          <w:sz w:val="24"/>
          <w:szCs w:val="24"/>
        </w:rPr>
        <w:tab/>
      </w:r>
      <w:r>
        <w:rPr>
          <w:rFonts w:ascii="Arial" w:eastAsia="Overlock" w:hAnsi="Arial" w:cs="Arial"/>
          <w:bCs/>
          <w:sz w:val="24"/>
          <w:szCs w:val="24"/>
        </w:rPr>
        <w:tab/>
      </w:r>
      <w:r>
        <w:rPr>
          <w:rFonts w:ascii="Arial" w:eastAsia="Overlock" w:hAnsi="Arial" w:cs="Arial"/>
          <w:bCs/>
          <w:sz w:val="24"/>
          <w:szCs w:val="24"/>
        </w:rPr>
        <w:tab/>
      </w:r>
      <w:bookmarkStart w:id="0" w:name="_GoBack"/>
      <w:bookmarkEnd w:id="0"/>
      <w:r>
        <w:rPr>
          <w:rFonts w:ascii="Arial" w:eastAsia="Overlock" w:hAnsi="Arial" w:cs="Arial"/>
          <w:bCs/>
          <w:sz w:val="24"/>
          <w:szCs w:val="24"/>
        </w:rPr>
        <w:tab/>
        <w:t xml:space="preserve">         Fdo.: </w:t>
      </w:r>
      <w:r w:rsidRPr="00F73CB5">
        <w:rPr>
          <w:rFonts w:ascii="Arial" w:eastAsia="Overlock" w:hAnsi="Arial" w:cs="Arial"/>
          <w:bCs/>
          <w:sz w:val="24"/>
          <w:szCs w:val="24"/>
        </w:rPr>
        <w:t>Isabel María Ledesma Carbayo</w:t>
      </w:r>
      <w:r>
        <w:rPr>
          <w:rFonts w:ascii="Arial" w:eastAsia="Overlock" w:hAnsi="Arial" w:cs="Arial"/>
          <w:bCs/>
          <w:sz w:val="24"/>
          <w:szCs w:val="24"/>
        </w:rPr>
        <w:t>.</w:t>
      </w:r>
    </w:p>
    <w:sectPr w:rsidR="00F73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D169BD"/>
    <w:rsid w:val="00F64DC1"/>
    <w:rsid w:val="00F73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Isabel María Ledesma Carbayo</cp:lastModifiedBy>
  <cp:revision>2</cp:revision>
  <dcterms:created xsi:type="dcterms:W3CDTF">2025-06-24T10:34:00Z</dcterms:created>
  <dcterms:modified xsi:type="dcterms:W3CDTF">2025-06-24T10:34:00Z</dcterms:modified>
</cp:coreProperties>
</file>